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</w:t>
      </w:r>
    </w:p>
    <w:p w:rsidR="00FA181E" w:rsidRDefault="00FA181E">
      <w:pPr>
        <w:sectPr w:rsidR="00FA181E">
          <w:pgSz w:w="11918" w:h="16848"/>
          <w:pgMar w:top="1440" w:right="787" w:bottom="1440" w:left="903" w:header="720" w:footer="720" w:gutter="0"/>
          <w:cols w:num="2" w:space="720" w:equalWidth="0">
            <w:col w:w="3857" w:space="2739"/>
            <w:col w:w="3633"/>
          </w:cols>
        </w:sectPr>
      </w:pP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5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A181E" w:rsidRDefault="00946222">
      <w:pPr>
        <w:spacing w:after="29" w:line="259" w:lineRule="auto"/>
        <w:ind w:left="6" w:right="0" w:firstLine="0"/>
        <w:jc w:val="center"/>
      </w:pPr>
      <w:r>
        <w:rPr>
          <w:b/>
          <w:sz w:val="24"/>
        </w:rPr>
        <w:t xml:space="preserve">ПОЛОЖЕНИЕ </w:t>
      </w:r>
    </w:p>
    <w:p w:rsidR="00FA181E" w:rsidRDefault="00946222" w:rsidP="00946222">
      <w:pPr>
        <w:spacing w:after="0" w:line="278" w:lineRule="auto"/>
        <w:ind w:left="3793" w:right="1824" w:hanging="1090"/>
        <w:jc w:val="left"/>
      </w:pPr>
      <w:r>
        <w:rPr>
          <w:b/>
          <w:sz w:val="24"/>
        </w:rPr>
        <w:t>о правилах внутреннего распорядка учащихся М</w:t>
      </w:r>
      <w:r>
        <w:rPr>
          <w:b/>
          <w:sz w:val="24"/>
        </w:rPr>
        <w:t>БО</w:t>
      </w:r>
      <w:r>
        <w:rPr>
          <w:b/>
          <w:sz w:val="24"/>
        </w:rPr>
        <w:t xml:space="preserve">У </w:t>
      </w:r>
      <w:proofErr w:type="gramStart"/>
      <w:r>
        <w:rPr>
          <w:b/>
          <w:sz w:val="24"/>
        </w:rPr>
        <w:t>« Волновахская</w:t>
      </w:r>
      <w:proofErr w:type="gramEnd"/>
      <w:r>
        <w:rPr>
          <w:b/>
          <w:sz w:val="24"/>
        </w:rPr>
        <w:t xml:space="preserve"> школа № 4»</w:t>
      </w: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FA181E">
      <w:pPr>
        <w:spacing w:after="0" w:line="259" w:lineRule="auto"/>
        <w:ind w:left="123" w:right="0" w:firstLine="0"/>
        <w:jc w:val="center"/>
      </w:pP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123" w:right="0" w:firstLine="0"/>
        <w:jc w:val="center"/>
      </w:pPr>
      <w:r>
        <w:rPr>
          <w:b/>
          <w:sz w:val="24"/>
        </w:rPr>
        <w:t xml:space="preserve">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FA181E" w:rsidRDefault="00946222">
      <w:pPr>
        <w:pStyle w:val="1"/>
        <w:ind w:left="775" w:right="245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Общие положения </w:t>
      </w:r>
    </w:p>
    <w:p w:rsidR="00FA181E" w:rsidRDefault="00946222">
      <w:pPr>
        <w:ind w:left="1209" w:hanging="514"/>
      </w:pPr>
      <w:r>
        <w:rPr>
          <w:sz w:val="24"/>
        </w:rPr>
        <w:t>1.1.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Настоящие Правила внутреннего распорядка учащихся разработаны в соответствии с Федеральным законом «Об </w:t>
      </w:r>
      <w:r>
        <w:t>образовании в Российской Федерации» от 29.12.2012г. № 273-ФЗ, на основании приказов Министерства образования и науки РФ от 15.02.2012 № 107 «Об утверждении Порядка применения к обучающимся и снятия с обучающихся мер дисциплинарного взыскания», устава</w:t>
      </w:r>
      <w:r w:rsidRPr="00946222">
        <w:t xml:space="preserve"> МБОУ </w:t>
      </w:r>
      <w:proofErr w:type="gramStart"/>
      <w:r w:rsidRPr="00946222">
        <w:t>« Волновахская</w:t>
      </w:r>
      <w:proofErr w:type="gramEnd"/>
      <w:r w:rsidRPr="00946222">
        <w:t xml:space="preserve"> школа № 4» </w:t>
      </w:r>
      <w:r>
        <w:t xml:space="preserve"> </w:t>
      </w:r>
      <w:r>
        <w:t xml:space="preserve">, с учетом мнения совета учащихся и совета родителей. </w:t>
      </w:r>
    </w:p>
    <w:p w:rsidR="00FA181E" w:rsidRDefault="00946222">
      <w:pPr>
        <w:ind w:left="1209" w:right="114" w:hanging="514"/>
      </w:pPr>
      <w:r>
        <w:rPr>
          <w:sz w:val="24"/>
        </w:rPr>
        <w:t>1.2.</w:t>
      </w:r>
      <w:r>
        <w:rPr>
          <w:rFonts w:ascii="Arial" w:eastAsia="Arial" w:hAnsi="Arial" w:cs="Arial"/>
          <w:sz w:val="24"/>
        </w:rPr>
        <w:t xml:space="preserve"> </w:t>
      </w:r>
      <w:r>
        <w:t>Настоящие правила регулируют дисциплину учащихся в соответствии с действующим законодательством, уставом и иными локальными нормативными актами, устанавливают режим занятий учащихся</w:t>
      </w:r>
      <w:r>
        <w:t xml:space="preserve">, порядок регламентации образовательных отношений между ОУ и учащимися и (или) их законных представителей оформление в школу. </w:t>
      </w:r>
    </w:p>
    <w:p w:rsidR="00FA181E" w:rsidRDefault="00946222">
      <w:pPr>
        <w:ind w:left="1209" w:right="110" w:hanging="514"/>
      </w:pPr>
      <w:r>
        <w:rPr>
          <w:sz w:val="24"/>
        </w:rPr>
        <w:t>1.3.</w:t>
      </w:r>
      <w:r>
        <w:rPr>
          <w:rFonts w:ascii="Arial" w:eastAsia="Arial" w:hAnsi="Arial" w:cs="Arial"/>
          <w:sz w:val="24"/>
        </w:rPr>
        <w:t xml:space="preserve"> </w:t>
      </w:r>
      <w:r>
        <w:t>Дисциплина в образовательном учреждении поддерживается на основе уважения человеческого достоинства учащихся и педагогически</w:t>
      </w:r>
      <w:r>
        <w:t xml:space="preserve">х работников. Применение физического и (или) психического насилия по отношению к учащимся не допускается. </w:t>
      </w:r>
    </w:p>
    <w:p w:rsidR="00FA181E" w:rsidRDefault="00946222">
      <w:pPr>
        <w:ind w:left="1209" w:right="0" w:hanging="514"/>
      </w:pPr>
      <w:r>
        <w:rPr>
          <w:sz w:val="24"/>
        </w:rPr>
        <w:t>1.4.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Настоящие правила обязательны для исполнения всеми учащимися и их законными представителями. </w:t>
      </w:r>
    </w:p>
    <w:p w:rsidR="00FA181E" w:rsidRDefault="00946222">
      <w:pPr>
        <w:spacing w:after="182" w:line="259" w:lineRule="auto"/>
        <w:ind w:left="0" w:right="0" w:firstLine="0"/>
        <w:jc w:val="left"/>
      </w:pPr>
      <w:r>
        <w:t xml:space="preserve"> </w:t>
      </w:r>
    </w:p>
    <w:p w:rsidR="00FA181E" w:rsidRDefault="00946222">
      <w:pPr>
        <w:pStyle w:val="1"/>
        <w:ind w:left="775" w:right="106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Режим образовательного процесса </w:t>
      </w:r>
    </w:p>
    <w:p w:rsidR="00FA181E" w:rsidRDefault="00946222">
      <w:pPr>
        <w:ind w:left="1209" w:right="335" w:hanging="514"/>
      </w:pPr>
      <w:r>
        <w:rPr>
          <w:sz w:val="24"/>
        </w:rPr>
        <w:t>2.1.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 ОУ </w:t>
      </w:r>
      <w:r>
        <w:t xml:space="preserve">используется поурочная система образовательного процесса и каникулы. Календарный график на каждый учебный год утверждается приказом директора. </w:t>
      </w:r>
    </w:p>
    <w:p w:rsidR="00FA181E" w:rsidRDefault="00946222">
      <w:pPr>
        <w:spacing w:after="168" w:line="259" w:lineRule="auto"/>
        <w:ind w:left="705" w:right="0"/>
      </w:pPr>
      <w:r>
        <w:rPr>
          <w:sz w:val="24"/>
        </w:rPr>
        <w:t>2.2.</w:t>
      </w:r>
      <w:r>
        <w:rPr>
          <w:rFonts w:ascii="Arial" w:eastAsia="Arial" w:hAnsi="Arial" w:cs="Arial"/>
          <w:sz w:val="24"/>
        </w:rPr>
        <w:t xml:space="preserve"> </w:t>
      </w:r>
      <w:r>
        <w:t>Учебные занятия начинаются в 08 часов</w:t>
      </w:r>
      <w:r>
        <w:t xml:space="preserve">, проводятся в одну смену. </w:t>
      </w:r>
    </w:p>
    <w:p w:rsidR="00FA181E" w:rsidRDefault="00946222">
      <w:pPr>
        <w:spacing w:after="174" w:line="259" w:lineRule="auto"/>
        <w:ind w:left="705" w:right="0"/>
      </w:pPr>
      <w:r>
        <w:rPr>
          <w:sz w:val="24"/>
        </w:rPr>
        <w:t>2.3.</w:t>
      </w:r>
      <w:r>
        <w:rPr>
          <w:rFonts w:ascii="Arial" w:eastAsia="Arial" w:hAnsi="Arial" w:cs="Arial"/>
          <w:sz w:val="24"/>
        </w:rPr>
        <w:t xml:space="preserve"> </w:t>
      </w:r>
      <w:r>
        <w:t>Для всех классов устанавлива</w:t>
      </w:r>
      <w:r>
        <w:t xml:space="preserve">ется пятидневная учебная неделя. </w:t>
      </w:r>
    </w:p>
    <w:p w:rsidR="00FA181E" w:rsidRDefault="00946222">
      <w:pPr>
        <w:ind w:left="1185" w:right="466" w:hanging="490"/>
      </w:pPr>
      <w:r>
        <w:rPr>
          <w:sz w:val="24"/>
        </w:rPr>
        <w:t>2.4.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2.4.3648-20», утвержденных постановлением главного государственного санитарного вр</w:t>
      </w:r>
      <w:r>
        <w:t xml:space="preserve">ача РФ от 28.09.2020 № 28. </w:t>
      </w:r>
    </w:p>
    <w:p w:rsidR="00FA181E" w:rsidRDefault="00946222">
      <w:pPr>
        <w:spacing w:after="176" w:line="259" w:lineRule="auto"/>
        <w:ind w:left="705" w:right="0"/>
      </w:pPr>
      <w:r>
        <w:rPr>
          <w:sz w:val="24"/>
        </w:rPr>
        <w:t>2.5.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Продолжительность урока во 2-9-х классах 45 минут. </w:t>
      </w:r>
    </w:p>
    <w:p w:rsidR="00FA181E" w:rsidRDefault="00946222">
      <w:pPr>
        <w:ind w:left="1209" w:right="258" w:hanging="514"/>
      </w:pPr>
      <w:r>
        <w:rPr>
          <w:sz w:val="24"/>
        </w:rPr>
        <w:t>2.6.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Для учащихся 1-х классов устанавливается следующий «ступенчатый» режим занятий: сентябрь-октябрь – по 3 урока продолжительностью 35 минут; ноябрь-декабрь – </w:t>
      </w:r>
      <w:r>
        <w:t xml:space="preserve">по 4 урока продолжительностью 35 минут; январь-май – по 4 урока продолжительностью 40 минут. </w:t>
      </w:r>
    </w:p>
    <w:p w:rsidR="00FA181E" w:rsidRDefault="00946222">
      <w:pPr>
        <w:spacing w:after="177" w:line="259" w:lineRule="auto"/>
        <w:ind w:left="705" w:right="0"/>
      </w:pPr>
      <w:r>
        <w:rPr>
          <w:sz w:val="24"/>
        </w:rPr>
        <w:t>2.7.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 середине учебного дня (после второго урока) проводится динамическая пауза </w:t>
      </w:r>
    </w:p>
    <w:p w:rsidR="00FA181E" w:rsidRDefault="00946222">
      <w:pPr>
        <w:spacing w:after="160" w:line="259" w:lineRule="auto"/>
        <w:ind w:left="1211" w:right="0"/>
      </w:pPr>
      <w:r>
        <w:t xml:space="preserve">продолжительностью 40 минут. </w:t>
      </w:r>
    </w:p>
    <w:p w:rsidR="00FA181E" w:rsidRDefault="00946222">
      <w:pPr>
        <w:spacing w:after="11" w:line="364" w:lineRule="auto"/>
        <w:ind w:left="1561" w:right="4873" w:firstLine="0"/>
        <w:jc w:val="left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После 1 урока – 10 минут;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>После 2 и 3-го урока</w:t>
      </w:r>
      <w:r>
        <w:t xml:space="preserve"> – 20 минут;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После 4,5,6-го урока – 10 минут. </w:t>
      </w:r>
    </w:p>
    <w:p w:rsidR="00FA181E" w:rsidRDefault="00946222">
      <w:pPr>
        <w:ind w:left="1123" w:right="0" w:hanging="428"/>
      </w:pPr>
      <w:r>
        <w:rPr>
          <w:sz w:val="24"/>
        </w:rPr>
        <w:t>2.8.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Учащиеся должны приходить в ОУ не позднее 8 часов 00 минут. Опоздание на уроки недопустимо. </w:t>
      </w:r>
    </w:p>
    <w:p w:rsidR="00FA181E" w:rsidRDefault="00946222">
      <w:pPr>
        <w:ind w:left="1123" w:right="0" w:hanging="428"/>
      </w:pPr>
      <w:r>
        <w:rPr>
          <w:sz w:val="24"/>
        </w:rPr>
        <w:t>2.9.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Горячее питание учащихся осуществляется в соответствии с расписанием, утвержденным директором. </w:t>
      </w:r>
    </w:p>
    <w:p w:rsidR="00FA181E" w:rsidRDefault="00946222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FA181E" w:rsidRDefault="00946222">
      <w:pPr>
        <w:spacing w:after="122" w:line="259" w:lineRule="auto"/>
        <w:ind w:left="2622" w:right="0"/>
        <w:jc w:val="left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Права, обязанности и ответственность учащихся </w:t>
      </w:r>
    </w:p>
    <w:p w:rsidR="00FA181E" w:rsidRDefault="00946222">
      <w:pPr>
        <w:spacing w:after="1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Учащиеся имеют право на: </w:t>
      </w:r>
    </w:p>
    <w:p w:rsidR="00FA181E" w:rsidRDefault="00946222">
      <w:pPr>
        <w:spacing w:after="168" w:line="259" w:lineRule="auto"/>
        <w:ind w:left="705" w:right="0"/>
      </w:pPr>
      <w:r>
        <w:rPr>
          <w:sz w:val="24"/>
        </w:rPr>
        <w:t>3.1.1.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выбор формы получения образования; </w:t>
      </w:r>
    </w:p>
    <w:p w:rsidR="00FA181E" w:rsidRDefault="00946222">
      <w:pPr>
        <w:ind w:left="1123" w:right="244" w:hanging="428"/>
      </w:pPr>
      <w:r>
        <w:rPr>
          <w:sz w:val="24"/>
        </w:rPr>
        <w:t>3.1.2.</w:t>
      </w:r>
      <w:r>
        <w:rPr>
          <w:rFonts w:ascii="Arial" w:eastAsia="Arial" w:hAnsi="Arial" w:cs="Arial"/>
          <w:sz w:val="24"/>
        </w:rPr>
        <w:t xml:space="preserve"> </w:t>
      </w:r>
      <w:r>
        <w:t>предоставление им условий для обучения с учетом особенностей их психофизического развития и состояния здоровья, в том числе по</w:t>
      </w:r>
      <w:r>
        <w:t xml:space="preserve">лучение социально- педагогической и психологической помощи, бесплатной </w:t>
      </w:r>
      <w:proofErr w:type="spellStart"/>
      <w:r>
        <w:t>психологомедико</w:t>
      </w:r>
      <w:proofErr w:type="spellEnd"/>
      <w:r>
        <w:t xml:space="preserve">- педагогической коррекции; </w:t>
      </w:r>
    </w:p>
    <w:p w:rsidR="00FA181E" w:rsidRDefault="00946222">
      <w:pPr>
        <w:ind w:left="1123" w:right="266" w:hanging="428"/>
      </w:pPr>
      <w:r>
        <w:rPr>
          <w:sz w:val="24"/>
        </w:rPr>
        <w:t>3.1.3.</w:t>
      </w:r>
      <w:r>
        <w:rPr>
          <w:rFonts w:ascii="Arial" w:eastAsia="Arial" w:hAnsi="Arial" w:cs="Arial"/>
          <w:sz w:val="24"/>
        </w:rPr>
        <w:t xml:space="preserve"> </w:t>
      </w:r>
      <w:r>
        <w:t>обучение по индивидуальному учебному плану, в том числе ускоренное обучение в пределах осваиваемой образовательной программы в порядке</w:t>
      </w:r>
      <w:r>
        <w:t xml:space="preserve">, установленном положением об обучении по индивидуальному учебному плану; </w:t>
      </w:r>
    </w:p>
    <w:p w:rsidR="00FA181E" w:rsidRDefault="00946222">
      <w:pPr>
        <w:ind w:left="1123" w:right="0" w:hanging="428"/>
      </w:pPr>
      <w:r>
        <w:t xml:space="preserve">повторное (не более двух раз) прохождение промежуточной аттестации по </w:t>
      </w:r>
      <w:proofErr w:type="spellStart"/>
      <w:r>
        <w:t>учебномупредмету</w:t>
      </w:r>
      <w:proofErr w:type="spellEnd"/>
      <w:r>
        <w:t xml:space="preserve"> в сроки, определяемые ОУ, в пределах одного года с момента образования академической задолженн</w:t>
      </w:r>
      <w:r>
        <w:t xml:space="preserve">ости; </w:t>
      </w:r>
    </w:p>
    <w:p w:rsidR="00FA181E" w:rsidRDefault="00946222">
      <w:pPr>
        <w:spacing w:after="168" w:line="259" w:lineRule="auto"/>
        <w:ind w:left="705" w:right="0"/>
      </w:pPr>
      <w:r>
        <w:rPr>
          <w:sz w:val="24"/>
        </w:rPr>
        <w:t>3.1.4.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выбор факультативных учебных предметов, из перечня, предлагаемого ОУ. </w:t>
      </w:r>
    </w:p>
    <w:p w:rsidR="00FA181E" w:rsidRDefault="00946222">
      <w:pPr>
        <w:ind w:left="1123" w:right="0" w:hanging="428"/>
      </w:pPr>
      <w:r>
        <w:rPr>
          <w:sz w:val="24"/>
        </w:rPr>
        <w:t>3.1.5.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FA181E" w:rsidRDefault="00946222">
      <w:pPr>
        <w:ind w:left="1123" w:right="0" w:hanging="428"/>
      </w:pPr>
      <w:r>
        <w:rPr>
          <w:sz w:val="24"/>
        </w:rPr>
        <w:t>3.1.6.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свободу совести, </w:t>
      </w:r>
      <w:r>
        <w:t xml:space="preserve">информации, свободное выражение собственных взглядов и убеждений; </w:t>
      </w:r>
    </w:p>
    <w:p w:rsidR="00FA181E" w:rsidRDefault="00946222">
      <w:pPr>
        <w:spacing w:after="168" w:line="259" w:lineRule="auto"/>
        <w:ind w:left="705" w:right="0"/>
      </w:pPr>
      <w:r>
        <w:rPr>
          <w:sz w:val="24"/>
        </w:rPr>
        <w:t>3.1.7.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каникулы в соответствии с календарным графиком </w:t>
      </w:r>
    </w:p>
    <w:p w:rsidR="00FA181E" w:rsidRDefault="00946222">
      <w:pPr>
        <w:ind w:left="1123" w:right="0" w:hanging="428"/>
      </w:pPr>
      <w:r>
        <w:rPr>
          <w:sz w:val="24"/>
        </w:rPr>
        <w:t>3.1.8.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перевод для получения образования по другой форме обучения в порядке, установленном законодательством об образовании; </w:t>
      </w:r>
    </w:p>
    <w:p w:rsidR="00FA181E" w:rsidRDefault="00946222">
      <w:pPr>
        <w:ind w:left="1123" w:right="258" w:hanging="428"/>
      </w:pPr>
      <w:r>
        <w:rPr>
          <w:sz w:val="24"/>
        </w:rPr>
        <w:t>3.1.9.</w:t>
      </w:r>
      <w:r>
        <w:rPr>
          <w:rFonts w:ascii="Arial" w:eastAsia="Arial" w:hAnsi="Arial" w:cs="Arial"/>
          <w:sz w:val="24"/>
        </w:rPr>
        <w:t xml:space="preserve"> </w:t>
      </w: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 пр</w:t>
      </w:r>
      <w:r>
        <w:t xml:space="preserve">авовому регулированию в сфере образования; </w:t>
      </w:r>
    </w:p>
    <w:p w:rsidR="00FA181E" w:rsidRDefault="00946222">
      <w:pPr>
        <w:ind w:left="1123" w:right="83" w:hanging="428"/>
      </w:pPr>
      <w:r>
        <w:rPr>
          <w:sz w:val="24"/>
        </w:rPr>
        <w:t>3.1.10.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участие в управлении ОУ в порядке, установленном уставом и положением о совете учащихся; </w:t>
      </w:r>
    </w:p>
    <w:p w:rsidR="00FA181E" w:rsidRDefault="00946222">
      <w:pPr>
        <w:ind w:left="1123" w:right="269" w:hanging="428"/>
      </w:pPr>
      <w:r>
        <w:rPr>
          <w:sz w:val="24"/>
        </w:rPr>
        <w:t>3.1.11.</w:t>
      </w:r>
      <w:r>
        <w:rPr>
          <w:rFonts w:ascii="Arial" w:eastAsia="Arial" w:hAnsi="Arial" w:cs="Arial"/>
          <w:sz w:val="24"/>
        </w:rPr>
        <w:t xml:space="preserve"> </w:t>
      </w:r>
      <w:r>
        <w:t>ознакомление со свидетельством о государственной регистрации, с уставом, лицензией на осуществление образо</w:t>
      </w:r>
      <w:r>
        <w:t xml:space="preserve">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ОУ; </w:t>
      </w:r>
    </w:p>
    <w:p w:rsidR="00FA181E" w:rsidRDefault="00946222">
      <w:pPr>
        <w:ind w:left="1569" w:right="0" w:hanging="874"/>
      </w:pPr>
      <w:r>
        <w:rPr>
          <w:sz w:val="24"/>
        </w:rPr>
        <w:t>3.1.12.</w:t>
      </w:r>
      <w:r>
        <w:rPr>
          <w:rFonts w:ascii="Arial" w:eastAsia="Arial" w:hAnsi="Arial" w:cs="Arial"/>
          <w:sz w:val="24"/>
        </w:rPr>
        <w:t xml:space="preserve"> </w:t>
      </w:r>
      <w:r>
        <w:t>обжалование локальных актов ОУ в установленном</w:t>
      </w:r>
      <w:r>
        <w:t xml:space="preserve"> законодательством РФ порядке; </w:t>
      </w:r>
    </w:p>
    <w:p w:rsidR="00FA181E" w:rsidRDefault="00946222">
      <w:pPr>
        <w:ind w:left="1123" w:right="0" w:hanging="428"/>
      </w:pPr>
      <w:r>
        <w:rPr>
          <w:sz w:val="24"/>
        </w:rPr>
        <w:t>3.1.13.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бесплатное пользование библиотечно-информационными ресурсами, учебной базой ОУ; </w:t>
      </w:r>
    </w:p>
    <w:p w:rsidR="00FA181E" w:rsidRDefault="00946222">
      <w:pPr>
        <w:ind w:left="1123" w:right="0" w:hanging="428"/>
      </w:pPr>
      <w:r>
        <w:rPr>
          <w:sz w:val="24"/>
        </w:rPr>
        <w:t>3.1.14.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пользование в установленном порядке оздоровительной инфраструктурой, объектами культуры и спорта ОУ; </w:t>
      </w:r>
    </w:p>
    <w:p w:rsidR="00FA181E" w:rsidRDefault="00946222">
      <w:pPr>
        <w:ind w:left="1123" w:right="274" w:hanging="428"/>
      </w:pPr>
      <w:r>
        <w:rPr>
          <w:sz w:val="24"/>
        </w:rPr>
        <w:t>3.1.15.</w:t>
      </w:r>
      <w:r>
        <w:rPr>
          <w:rFonts w:ascii="Arial" w:eastAsia="Arial" w:hAnsi="Arial" w:cs="Arial"/>
          <w:sz w:val="24"/>
        </w:rPr>
        <w:t xml:space="preserve"> </w:t>
      </w:r>
      <w:r>
        <w:t>пользование учебн</w:t>
      </w:r>
      <w:r>
        <w:t xml:space="preserve">иками и учебными пособиями при освоении предметов за пределами федеральных государственных образовательных стандартов и (или) при получении платных образовательных услуг в порядке, установленном соответствующим положением; </w:t>
      </w:r>
    </w:p>
    <w:p w:rsidR="00FA181E" w:rsidRDefault="00946222">
      <w:pPr>
        <w:ind w:left="1123" w:right="269" w:hanging="428"/>
      </w:pPr>
      <w:r>
        <w:rPr>
          <w:sz w:val="24"/>
        </w:rPr>
        <w:t>3.1.16.</w:t>
      </w:r>
      <w:r>
        <w:rPr>
          <w:rFonts w:ascii="Arial" w:eastAsia="Arial" w:hAnsi="Arial" w:cs="Arial"/>
          <w:sz w:val="24"/>
        </w:rPr>
        <w:t xml:space="preserve"> </w:t>
      </w:r>
      <w:r>
        <w:t>развитие своих творчески</w:t>
      </w:r>
      <w:r>
        <w:t xml:space="preserve">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FA181E" w:rsidRDefault="00946222">
      <w:pPr>
        <w:ind w:left="1124" w:right="0"/>
      </w:pPr>
      <w:r>
        <w:rPr>
          <w:sz w:val="24"/>
        </w:rPr>
        <w:t>3.1.17.</w:t>
      </w:r>
      <w:r>
        <w:rPr>
          <w:rFonts w:ascii="Arial" w:eastAsia="Arial" w:hAnsi="Arial" w:cs="Arial"/>
          <w:sz w:val="24"/>
        </w:rPr>
        <w:t xml:space="preserve"> </w:t>
      </w:r>
      <w:r>
        <w:t>участие в   соответствии   с   зак</w:t>
      </w:r>
      <w:r>
        <w:t xml:space="preserve">онодательством   РФ   в   экспериментальной   и инновационной деятельности, осуществляемой ОУ; </w:t>
      </w:r>
    </w:p>
    <w:p w:rsidR="00FA181E" w:rsidRDefault="00946222">
      <w:pPr>
        <w:ind w:left="1123" w:right="0" w:hanging="428"/>
      </w:pPr>
      <w:r>
        <w:rPr>
          <w:sz w:val="24"/>
        </w:rPr>
        <w:t>3.1.18.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поощрение за успехи в учебной, физкультурной, спортивной, общественной, творческой, экспериментальной и инновационной деятельности; </w:t>
      </w:r>
    </w:p>
    <w:p w:rsidR="00FA181E" w:rsidRDefault="00946222">
      <w:pPr>
        <w:ind w:left="1123" w:right="280" w:hanging="428"/>
      </w:pPr>
      <w:r>
        <w:rPr>
          <w:sz w:val="24"/>
        </w:rPr>
        <w:t>3.1.19.</w:t>
      </w:r>
      <w:r>
        <w:rPr>
          <w:rFonts w:ascii="Arial" w:eastAsia="Arial" w:hAnsi="Arial" w:cs="Arial"/>
          <w:sz w:val="24"/>
        </w:rPr>
        <w:t xml:space="preserve"> </w:t>
      </w:r>
      <w:r>
        <w:t>посещение п</w:t>
      </w:r>
      <w:r>
        <w:t xml:space="preserve">о своему выбору мероприятий, которые проводятся в ОУ и не предусмотрены учебным планом, в порядке, установленном соответствующим положением; </w:t>
      </w:r>
    </w:p>
    <w:p w:rsidR="00FA181E" w:rsidRDefault="00946222">
      <w:pPr>
        <w:ind w:left="1123" w:right="0" w:hanging="428"/>
      </w:pPr>
      <w:r>
        <w:rPr>
          <w:sz w:val="24"/>
        </w:rPr>
        <w:t>3.1.20.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ношение часов, аксессуаров и скромных неброских украшений, соответствующих </w:t>
      </w:r>
      <w:proofErr w:type="spellStart"/>
      <w:r>
        <w:t>деловомустилю</w:t>
      </w:r>
      <w:proofErr w:type="spellEnd"/>
      <w:r>
        <w:t xml:space="preserve"> одежды; </w:t>
      </w:r>
    </w:p>
    <w:p w:rsidR="00FA181E" w:rsidRDefault="00946222">
      <w:pPr>
        <w:spacing w:after="176" w:line="259" w:lineRule="auto"/>
        <w:ind w:left="705" w:right="0"/>
      </w:pPr>
      <w:r>
        <w:rPr>
          <w:sz w:val="24"/>
        </w:rPr>
        <w:t>3.1.21.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обращение в комиссию по урегулированию споров между участниками </w:t>
      </w:r>
    </w:p>
    <w:p w:rsidR="00FA181E" w:rsidRDefault="00946222">
      <w:pPr>
        <w:spacing w:after="175" w:line="259" w:lineRule="auto"/>
        <w:ind w:left="1124" w:right="0"/>
      </w:pPr>
      <w:r>
        <w:t xml:space="preserve">образовательных отношений.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Учащиеся обязаны: </w:t>
      </w:r>
    </w:p>
    <w:p w:rsidR="00FA181E" w:rsidRDefault="00946222">
      <w:pPr>
        <w:ind w:left="1123" w:right="274" w:hanging="428"/>
      </w:pPr>
      <w:r>
        <w:rPr>
          <w:sz w:val="24"/>
        </w:rPr>
        <w:t>3.2.1.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добросовестно осваивать образовательную программу, выполнять индивидуальный учебный план, в том числе посещать предусмотренные </w:t>
      </w:r>
      <w:r>
        <w:t xml:space="preserve">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FA181E" w:rsidRDefault="00946222">
      <w:pPr>
        <w:spacing w:after="163" w:line="259" w:lineRule="auto"/>
        <w:ind w:left="705" w:right="0"/>
      </w:pPr>
      <w:r>
        <w:rPr>
          <w:sz w:val="24"/>
        </w:rPr>
        <w:t>3.2.2.</w:t>
      </w:r>
      <w:r>
        <w:rPr>
          <w:rFonts w:ascii="Arial" w:eastAsia="Arial" w:hAnsi="Arial" w:cs="Arial"/>
          <w:sz w:val="24"/>
        </w:rPr>
        <w:t xml:space="preserve"> </w:t>
      </w:r>
      <w:r>
        <w:t>ликвидировать академическую задолженность в с</w:t>
      </w:r>
      <w:r>
        <w:t xml:space="preserve">роки, определяемые ОУ; </w:t>
      </w:r>
    </w:p>
    <w:p w:rsidR="00FA181E" w:rsidRDefault="00946222">
      <w:pPr>
        <w:ind w:left="1123" w:right="302" w:hanging="428"/>
      </w:pPr>
      <w:r>
        <w:rPr>
          <w:sz w:val="24"/>
        </w:rPr>
        <w:t>3.2.3.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выполнять требования устава, настоящих Правил и иных локальных нормативных актов по вопросам организации и осуществления образовательной деятельности; </w:t>
      </w:r>
    </w:p>
    <w:p w:rsidR="00FA181E" w:rsidRDefault="00946222">
      <w:pPr>
        <w:ind w:left="1123" w:right="0" w:hanging="428"/>
      </w:pPr>
      <w:r>
        <w:rPr>
          <w:sz w:val="24"/>
        </w:rPr>
        <w:t>3.2.4.</w:t>
      </w:r>
      <w:r>
        <w:rPr>
          <w:rFonts w:ascii="Arial" w:eastAsia="Arial" w:hAnsi="Arial" w:cs="Arial"/>
          <w:sz w:val="24"/>
        </w:rPr>
        <w:t xml:space="preserve"> </w:t>
      </w:r>
      <w:r>
        <w:t>заботиться о сохранении и укреплении своего здоровья, стремиться к</w:t>
      </w:r>
      <w:r>
        <w:t xml:space="preserve"> нравственному, духовному и физическому развитию и самосовершенствованию; </w:t>
      </w:r>
    </w:p>
    <w:p w:rsidR="00FA181E" w:rsidRDefault="00946222">
      <w:pPr>
        <w:ind w:left="1123" w:right="292" w:hanging="428"/>
      </w:pPr>
      <w:r>
        <w:rPr>
          <w:sz w:val="24"/>
        </w:rPr>
        <w:t>3.2.5.</w:t>
      </w:r>
      <w:r>
        <w:rPr>
          <w:rFonts w:ascii="Arial" w:eastAsia="Arial" w:hAnsi="Arial" w:cs="Arial"/>
          <w:sz w:val="24"/>
        </w:rPr>
        <w:t xml:space="preserve"> </w:t>
      </w:r>
      <w:r>
        <w:t>немедленно информировать педагогического работника ответственного за осуществление мероприятия, о каждом несчастном случае, произошедшем с ними или очевидцами которого они ст</w:t>
      </w:r>
      <w:r>
        <w:t xml:space="preserve">али; </w:t>
      </w:r>
    </w:p>
    <w:p w:rsidR="00FA181E" w:rsidRDefault="00946222">
      <w:pPr>
        <w:ind w:left="1123" w:right="0" w:hanging="428"/>
      </w:pPr>
      <w:r>
        <w:rPr>
          <w:sz w:val="24"/>
        </w:rPr>
        <w:t>3.2.6.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уважать честь и достоинство других учащихся и работников ОУ, не создавать препятствий для получения образования другими учащимися; </w:t>
      </w:r>
    </w:p>
    <w:p w:rsidR="00FA181E" w:rsidRDefault="00946222">
      <w:pPr>
        <w:spacing w:after="172" w:line="259" w:lineRule="auto"/>
        <w:ind w:left="705" w:right="0"/>
      </w:pPr>
      <w:r>
        <w:rPr>
          <w:sz w:val="24"/>
        </w:rPr>
        <w:t>3.2.7.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дорожить честью ОУ, защищать его интересы; </w:t>
      </w:r>
    </w:p>
    <w:p w:rsidR="00FA181E" w:rsidRDefault="00946222">
      <w:pPr>
        <w:spacing w:after="169" w:line="259" w:lineRule="auto"/>
        <w:ind w:left="705" w:right="0"/>
      </w:pPr>
      <w:r>
        <w:rPr>
          <w:sz w:val="24"/>
        </w:rPr>
        <w:t>3.2.8.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бережно относиться к имуществу ОУ; </w:t>
      </w:r>
    </w:p>
    <w:p w:rsidR="00FA181E" w:rsidRDefault="00946222">
      <w:pPr>
        <w:spacing w:after="158" w:line="259" w:lineRule="auto"/>
        <w:ind w:left="705" w:right="0"/>
      </w:pPr>
      <w:r>
        <w:rPr>
          <w:sz w:val="24"/>
        </w:rPr>
        <w:t>3.2.9.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соблюдать </w:t>
      </w:r>
      <w:r>
        <w:t xml:space="preserve">режим организации образовательного процесса, принятый в ОУ; </w:t>
      </w:r>
    </w:p>
    <w:p w:rsidR="00FA181E" w:rsidRDefault="00946222">
      <w:pPr>
        <w:ind w:left="1123" w:right="271" w:hanging="428"/>
      </w:pPr>
      <w:r>
        <w:rPr>
          <w:sz w:val="24"/>
        </w:rPr>
        <w:t>3.2.10.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находиться в ОУ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одежде делового </w:t>
      </w:r>
      <w:r>
        <w:t xml:space="preserve">(классического) стиля. На учебных занятиях, требующих специальной формы одежды (физкультура, технология и т.п.), присутствовать только специальной одежде и обуви; </w:t>
      </w:r>
    </w:p>
    <w:p w:rsidR="00FA181E" w:rsidRDefault="00946222">
      <w:pPr>
        <w:ind w:left="705" w:right="265"/>
      </w:pPr>
      <w:r>
        <w:rPr>
          <w:sz w:val="24"/>
        </w:rPr>
        <w:t>3.2.11.</w:t>
      </w:r>
      <w:r>
        <w:rPr>
          <w:rFonts w:ascii="Arial" w:eastAsia="Arial" w:hAnsi="Arial" w:cs="Arial"/>
          <w:sz w:val="24"/>
        </w:rPr>
        <w:t xml:space="preserve"> </w:t>
      </w:r>
      <w:r>
        <w:t>соблюдать нормы законодательства в сфере охраны здоровья граждан от воздействия окру</w:t>
      </w:r>
      <w:r>
        <w:t xml:space="preserve">жающего табачного дыма и последствий потребления табака; </w:t>
      </w:r>
      <w:r>
        <w:rPr>
          <w:sz w:val="24"/>
        </w:rPr>
        <w:t>3.2.12.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своевременно проходить все необходимые медицинские осмотры;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Учащимся запрещается: </w:t>
      </w:r>
    </w:p>
    <w:p w:rsidR="00FA181E" w:rsidRDefault="00946222">
      <w:pPr>
        <w:ind w:left="1123" w:right="286" w:hanging="428"/>
      </w:pPr>
      <w:r>
        <w:rPr>
          <w:sz w:val="24"/>
        </w:rPr>
        <w:t>3.3.1.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приносить, передавать, использовать в ОУ и на ее территории оружие, спиртные напитки, табачные </w:t>
      </w:r>
      <w:r>
        <w:t xml:space="preserve">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FA181E" w:rsidRDefault="00946222">
      <w:pPr>
        <w:ind w:left="1123" w:right="273" w:hanging="428"/>
      </w:pPr>
      <w:r>
        <w:rPr>
          <w:sz w:val="24"/>
        </w:rPr>
        <w:t>3.3.2.</w:t>
      </w:r>
      <w:r>
        <w:rPr>
          <w:rFonts w:ascii="Arial" w:eastAsia="Arial" w:hAnsi="Arial" w:cs="Arial"/>
          <w:sz w:val="24"/>
        </w:rPr>
        <w:t xml:space="preserve"> </w:t>
      </w:r>
      <w:r>
        <w:t>приносить, передавать, использовать любые предметы и ве</w:t>
      </w:r>
      <w:r>
        <w:t xml:space="preserve">щества, могущие привести к взрывам, возгораниям, приносить, передавать, использовать любые предметы и вещества, вызывающие отравления; </w:t>
      </w:r>
    </w:p>
    <w:p w:rsidR="00FA181E" w:rsidRDefault="00946222">
      <w:pPr>
        <w:spacing w:after="174" w:line="259" w:lineRule="auto"/>
        <w:ind w:left="705" w:right="0"/>
      </w:pPr>
      <w:r>
        <w:rPr>
          <w:sz w:val="24"/>
        </w:rPr>
        <w:t>3.3.3.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иметь неряшливый и вызывающий внешний вид; </w:t>
      </w:r>
    </w:p>
    <w:p w:rsidR="00FA181E" w:rsidRDefault="00946222">
      <w:pPr>
        <w:spacing w:after="168" w:line="259" w:lineRule="auto"/>
        <w:ind w:left="705" w:right="0"/>
      </w:pPr>
      <w:r>
        <w:rPr>
          <w:sz w:val="24"/>
        </w:rPr>
        <w:t>3.3.4.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применять физическую силу для выяснения отношений; </w:t>
      </w:r>
    </w:p>
    <w:p w:rsidR="00FA181E" w:rsidRDefault="00946222">
      <w:pPr>
        <w:ind w:left="1123" w:right="0" w:hanging="428"/>
      </w:pPr>
      <w:r>
        <w:rPr>
          <w:sz w:val="24"/>
        </w:rPr>
        <w:t>3.3.5.</w:t>
      </w:r>
      <w:r>
        <w:rPr>
          <w:rFonts w:ascii="Arial" w:eastAsia="Arial" w:hAnsi="Arial" w:cs="Arial"/>
          <w:sz w:val="24"/>
        </w:rPr>
        <w:t xml:space="preserve"> </w:t>
      </w:r>
      <w:r>
        <w:t>осу</w:t>
      </w:r>
      <w:r>
        <w:t xml:space="preserve">ществлять любые действия, способные повлечь за собой травматизм, порчу личного имущества учащихся и работников ОУ, имущества ОУ и т.п. </w:t>
      </w:r>
    </w:p>
    <w:p w:rsidR="00FA181E" w:rsidRDefault="00946222">
      <w:pPr>
        <w:ind w:left="1123" w:right="273" w:hanging="428"/>
      </w:pPr>
      <w:r>
        <w:t xml:space="preserve">За неисполнение или нарушение устава ОУ, настоящих Правил и иных локальных нормативных актов по вопросам </w:t>
      </w:r>
      <w:proofErr w:type="gramStart"/>
      <w:r>
        <w:t>организации и о</w:t>
      </w:r>
      <w:r>
        <w:t>существления учебной деятельности</w:t>
      </w:r>
      <w:proofErr w:type="gramEnd"/>
      <w:r>
        <w:t xml:space="preserve"> учащиеся несут ответственность в соответствии с действующим законодательством и уставом школы. </w:t>
      </w:r>
    </w:p>
    <w:p w:rsidR="00FA181E" w:rsidRDefault="00946222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FA181E" w:rsidRDefault="00946222">
      <w:pPr>
        <w:spacing w:after="127" w:line="259" w:lineRule="auto"/>
        <w:ind w:left="2934" w:right="0"/>
        <w:jc w:val="left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Поощрения и дисциплинарное воздействие </w:t>
      </w:r>
    </w:p>
    <w:p w:rsidR="00FA181E" w:rsidRDefault="00946222">
      <w:pPr>
        <w:spacing w:after="1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181E" w:rsidRDefault="00946222">
      <w:pPr>
        <w:ind w:left="1123" w:right="278" w:hanging="428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3а образцовое выполнение своих обязанностей, повышение качества </w:t>
      </w:r>
      <w:r>
        <w:t xml:space="preserve">обученности,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деятельности к учащимся школы могут быть применены следующие виды поощрений: </w:t>
      </w:r>
    </w:p>
    <w:p w:rsidR="00FA181E" w:rsidRDefault="00946222">
      <w:pPr>
        <w:numPr>
          <w:ilvl w:val="0"/>
          <w:numId w:val="1"/>
        </w:numPr>
        <w:spacing w:after="181" w:line="259" w:lineRule="auto"/>
        <w:ind w:right="0" w:hanging="428"/>
      </w:pPr>
      <w:r>
        <w:t xml:space="preserve">объявление благодарности учащемуся; </w:t>
      </w:r>
    </w:p>
    <w:p w:rsidR="00FA181E" w:rsidRDefault="00946222">
      <w:pPr>
        <w:numPr>
          <w:ilvl w:val="0"/>
          <w:numId w:val="1"/>
        </w:numPr>
        <w:spacing w:after="186" w:line="259" w:lineRule="auto"/>
        <w:ind w:right="0" w:hanging="428"/>
      </w:pPr>
      <w:r>
        <w:t>объявление благода</w:t>
      </w:r>
      <w:r>
        <w:t xml:space="preserve">рности родителям (законным представителям) учащегося; </w:t>
      </w:r>
    </w:p>
    <w:p w:rsidR="00FA181E" w:rsidRDefault="00946222">
      <w:pPr>
        <w:numPr>
          <w:ilvl w:val="0"/>
          <w:numId w:val="1"/>
        </w:numPr>
        <w:ind w:right="0" w:hanging="428"/>
      </w:pPr>
      <w:r>
        <w:t xml:space="preserve">направление благодарственного письма родителям (законным представителям) учащегося; </w:t>
      </w:r>
    </w:p>
    <w:p w:rsidR="00FA181E" w:rsidRDefault="00946222">
      <w:pPr>
        <w:numPr>
          <w:ilvl w:val="0"/>
          <w:numId w:val="1"/>
        </w:numPr>
        <w:spacing w:after="185" w:line="259" w:lineRule="auto"/>
        <w:ind w:right="0" w:hanging="428"/>
      </w:pPr>
      <w:r>
        <w:t xml:space="preserve">снятие ранее наложенного дисциплинарного взыскания; </w:t>
      </w:r>
    </w:p>
    <w:p w:rsidR="00FA181E" w:rsidRDefault="00946222">
      <w:pPr>
        <w:numPr>
          <w:ilvl w:val="0"/>
          <w:numId w:val="1"/>
        </w:numPr>
        <w:spacing w:after="185" w:line="259" w:lineRule="auto"/>
        <w:ind w:right="0" w:hanging="428"/>
      </w:pPr>
      <w:r>
        <w:t xml:space="preserve">награждение почетной грамотой и (или) дипломом.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Процедура</w:t>
      </w:r>
      <w:r>
        <w:rPr>
          <w:b/>
        </w:rPr>
        <w:t xml:space="preserve"> применения поощрений </w:t>
      </w:r>
    </w:p>
    <w:p w:rsidR="00FA181E" w:rsidRDefault="00946222">
      <w:pPr>
        <w:numPr>
          <w:ilvl w:val="2"/>
          <w:numId w:val="2"/>
        </w:numPr>
        <w:ind w:right="274" w:hanging="428"/>
      </w:pPr>
      <w:r>
        <w:t xml:space="preserve">Объявление благодарности учащемуся, объявление благодарности родителям (законным представителям) учащегося, направление благодарственного письма родителям (законным представителям) учащегося могут применять все педагогические </w:t>
      </w:r>
      <w:r>
        <w:t xml:space="preserve">сотрудники ОУ при проявлении учащимися активности с положительным результатом. </w:t>
      </w:r>
    </w:p>
    <w:p w:rsidR="00FA181E" w:rsidRDefault="00946222">
      <w:pPr>
        <w:numPr>
          <w:ilvl w:val="2"/>
          <w:numId w:val="2"/>
        </w:numPr>
        <w:ind w:right="274" w:hanging="428"/>
      </w:pPr>
      <w:r>
        <w:t xml:space="preserve">Снятие ранее наложенного дисциплинарного взыскания может быть осуществлено приказом директора ОУ на основании письменного ходатайства классного руководителя. </w:t>
      </w:r>
    </w:p>
    <w:p w:rsidR="00FA181E" w:rsidRDefault="00946222">
      <w:pPr>
        <w:numPr>
          <w:ilvl w:val="2"/>
          <w:numId w:val="2"/>
        </w:numPr>
        <w:ind w:right="274" w:hanging="428"/>
      </w:pPr>
      <w:r>
        <w:t>Награждение почет</w:t>
      </w:r>
      <w:r>
        <w:t xml:space="preserve">ной грамотой (дипломом) может осуществляться администрацией ОУ по представлению классного руководителя и (или) учителя предметника за особые успехи, достигнутые учащимся по отдельным предметам учебного плана и (или) во внеурочной деятельности на уровне ОУ </w:t>
      </w:r>
      <w:r>
        <w:t xml:space="preserve">и (или) муниципального образования.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4.3.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Меры дисциплинарного воздействия. </w:t>
      </w:r>
    </w:p>
    <w:p w:rsidR="00FA181E" w:rsidRDefault="00946222">
      <w:pPr>
        <w:ind w:left="1123" w:right="161" w:hanging="428"/>
      </w:pPr>
      <w:r>
        <w:t xml:space="preserve">За нарушение устава, настоящих Правил и иных локальных нормативных актов ОУ к учащимся могут быть применены следующие меры дисциплинарного воздействия: </w:t>
      </w:r>
    </w:p>
    <w:p w:rsidR="00FA181E" w:rsidRDefault="00946222">
      <w:pPr>
        <w:numPr>
          <w:ilvl w:val="0"/>
          <w:numId w:val="1"/>
        </w:numPr>
        <w:spacing w:after="181" w:line="259" w:lineRule="auto"/>
        <w:ind w:right="0" w:hanging="428"/>
      </w:pPr>
      <w:r>
        <w:t xml:space="preserve">меры воспитательного </w:t>
      </w:r>
      <w:r>
        <w:t xml:space="preserve">характера; </w:t>
      </w:r>
    </w:p>
    <w:p w:rsidR="00FA181E" w:rsidRDefault="00946222">
      <w:pPr>
        <w:numPr>
          <w:ilvl w:val="0"/>
          <w:numId w:val="1"/>
        </w:numPr>
        <w:spacing w:after="190" w:line="259" w:lineRule="auto"/>
        <w:ind w:right="0" w:hanging="428"/>
      </w:pPr>
      <w:r>
        <w:t xml:space="preserve">дисциплинарные взыскания.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4.4.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Меры воспитательного характера: </w:t>
      </w:r>
    </w:p>
    <w:p w:rsidR="00FA181E" w:rsidRDefault="00946222">
      <w:pPr>
        <w:numPr>
          <w:ilvl w:val="0"/>
          <w:numId w:val="1"/>
        </w:numPr>
        <w:spacing w:after="186" w:line="259" w:lineRule="auto"/>
        <w:ind w:right="0" w:hanging="428"/>
      </w:pPr>
      <w:r>
        <w:t xml:space="preserve">устное замечание; </w:t>
      </w:r>
    </w:p>
    <w:p w:rsidR="00FA181E" w:rsidRDefault="00946222">
      <w:pPr>
        <w:numPr>
          <w:ilvl w:val="0"/>
          <w:numId w:val="1"/>
        </w:numPr>
        <w:spacing w:after="180" w:line="259" w:lineRule="auto"/>
        <w:ind w:right="0" w:hanging="428"/>
      </w:pPr>
      <w:r>
        <w:t xml:space="preserve">сообщение о нарушениях дисциплины родителям (законным представителям); </w:t>
      </w:r>
    </w:p>
    <w:p w:rsidR="00FA181E" w:rsidRDefault="00946222">
      <w:pPr>
        <w:numPr>
          <w:ilvl w:val="0"/>
          <w:numId w:val="1"/>
        </w:numPr>
        <w:spacing w:after="183" w:line="259" w:lineRule="auto"/>
        <w:ind w:right="0" w:hanging="428"/>
      </w:pPr>
      <w:r>
        <w:t xml:space="preserve">предъявление иска о возмещении ущерба; </w:t>
      </w:r>
    </w:p>
    <w:p w:rsidR="00FA181E" w:rsidRDefault="00946222">
      <w:pPr>
        <w:numPr>
          <w:ilvl w:val="0"/>
          <w:numId w:val="1"/>
        </w:numPr>
        <w:spacing w:after="180" w:line="259" w:lineRule="auto"/>
        <w:ind w:right="0" w:hanging="428"/>
      </w:pPr>
      <w:r>
        <w:t xml:space="preserve">постановка на внутренний учет в ОУ; </w:t>
      </w:r>
    </w:p>
    <w:p w:rsidR="00FA181E" w:rsidRDefault="00946222">
      <w:pPr>
        <w:numPr>
          <w:ilvl w:val="0"/>
          <w:numId w:val="1"/>
        </w:numPr>
        <w:spacing w:after="186" w:line="259" w:lineRule="auto"/>
        <w:ind w:right="0" w:hanging="428"/>
      </w:pPr>
      <w:r>
        <w:t>ходатайство</w:t>
      </w:r>
      <w:r>
        <w:t xml:space="preserve"> о постановке на учет в комиссии по делам несовершеннолетних.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</w:rPr>
        <w:t>4.5.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Меры дисциплинарного взыскания: </w:t>
      </w:r>
    </w:p>
    <w:p w:rsidR="00FA181E" w:rsidRDefault="00946222">
      <w:pPr>
        <w:numPr>
          <w:ilvl w:val="0"/>
          <w:numId w:val="1"/>
        </w:numPr>
        <w:spacing w:after="178" w:line="259" w:lineRule="auto"/>
        <w:ind w:right="0" w:hanging="428"/>
      </w:pPr>
      <w:r>
        <w:t xml:space="preserve">замечание; </w:t>
      </w:r>
    </w:p>
    <w:p w:rsidR="00FA181E" w:rsidRDefault="00946222">
      <w:pPr>
        <w:numPr>
          <w:ilvl w:val="0"/>
          <w:numId w:val="1"/>
        </w:numPr>
        <w:spacing w:after="183" w:line="259" w:lineRule="auto"/>
        <w:ind w:right="0" w:hanging="428"/>
      </w:pPr>
      <w:r>
        <w:t xml:space="preserve">выговор; </w:t>
      </w:r>
    </w:p>
    <w:p w:rsidR="00FA181E" w:rsidRDefault="00946222">
      <w:pPr>
        <w:numPr>
          <w:ilvl w:val="0"/>
          <w:numId w:val="1"/>
        </w:numPr>
        <w:spacing w:after="176" w:line="259" w:lineRule="auto"/>
        <w:ind w:right="0" w:hanging="428"/>
      </w:pPr>
      <w:r>
        <w:t xml:space="preserve">отчисление из ОУ. </w:t>
      </w:r>
    </w:p>
    <w:p w:rsidR="00FA181E" w:rsidRDefault="00946222">
      <w:pPr>
        <w:numPr>
          <w:ilvl w:val="2"/>
          <w:numId w:val="3"/>
        </w:numPr>
        <w:ind w:left="1569" w:right="133" w:hanging="874"/>
      </w:pPr>
      <w:r>
        <w:t xml:space="preserve">При выборе меры дисциплинарного воздействия необходимо учитывать тяжесть </w:t>
      </w:r>
      <w:r>
        <w:t xml:space="preserve">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совета учащихся и совета родителей. </w:t>
      </w:r>
    </w:p>
    <w:p w:rsidR="00FA181E" w:rsidRDefault="00946222">
      <w:pPr>
        <w:numPr>
          <w:ilvl w:val="2"/>
          <w:numId w:val="3"/>
        </w:numPr>
        <w:spacing w:after="169" w:line="259" w:lineRule="auto"/>
        <w:ind w:left="1569" w:right="133" w:hanging="874"/>
      </w:pPr>
      <w:r>
        <w:t>Учет мер дисциплинарного воздействия осущес</w:t>
      </w:r>
      <w:r>
        <w:t xml:space="preserve">твляет классный руководитель. </w:t>
      </w:r>
    </w:p>
    <w:p w:rsidR="00FA181E" w:rsidRDefault="00946222">
      <w:pPr>
        <w:numPr>
          <w:ilvl w:val="2"/>
          <w:numId w:val="3"/>
        </w:numPr>
        <w:spacing w:after="39" w:line="364" w:lineRule="auto"/>
        <w:ind w:left="1569" w:right="133" w:hanging="874"/>
      </w:pPr>
      <w:r>
        <w:t xml:space="preserve">После совершения обучающимся проступка и применения к нему меры дисциплинарного воздействия педагогические работники и члены совета учащихся </w:t>
      </w:r>
      <w:r>
        <w:tab/>
        <w:t xml:space="preserve">должны </w:t>
      </w:r>
      <w:r>
        <w:tab/>
        <w:t xml:space="preserve">содействовать </w:t>
      </w:r>
      <w:r>
        <w:tab/>
        <w:t xml:space="preserve">осознанию </w:t>
      </w:r>
      <w:r>
        <w:tab/>
        <w:t xml:space="preserve">учащимся </w:t>
      </w:r>
      <w:r>
        <w:tab/>
        <w:t xml:space="preserve">пагубности совершенных им действий. </w:t>
      </w:r>
    </w:p>
    <w:p w:rsidR="00FA181E" w:rsidRDefault="00946222">
      <w:pPr>
        <w:numPr>
          <w:ilvl w:val="2"/>
          <w:numId w:val="3"/>
        </w:numPr>
        <w:spacing w:after="175" w:line="259" w:lineRule="auto"/>
        <w:ind w:left="1569" w:right="133" w:hanging="874"/>
      </w:pPr>
      <w:r>
        <w:t>Пр</w:t>
      </w:r>
      <w:r>
        <w:t xml:space="preserve">именение мер воспитательного характера </w:t>
      </w:r>
    </w:p>
    <w:p w:rsidR="00FA181E" w:rsidRDefault="00946222">
      <w:pPr>
        <w:numPr>
          <w:ilvl w:val="2"/>
          <w:numId w:val="3"/>
        </w:numPr>
        <w:ind w:left="1569" w:right="133" w:hanging="874"/>
      </w:pPr>
      <w:r>
        <w:t xml:space="preserve">Объявить устное замечание за нарушение дисциплины, устава, настоящих Правил имеет право классный руководитель, учителя-предметники, члены администрации. </w:t>
      </w:r>
    </w:p>
    <w:p w:rsidR="00FA181E" w:rsidRDefault="00946222">
      <w:pPr>
        <w:numPr>
          <w:ilvl w:val="2"/>
          <w:numId w:val="3"/>
        </w:numPr>
        <w:ind w:left="1569" w:right="133" w:hanging="874"/>
      </w:pPr>
      <w:r>
        <w:t>Предъявление иска законным представителям учащегося осуществля</w:t>
      </w:r>
      <w:r>
        <w:t xml:space="preserve">ется администрацией в письменной форме за виновное причинение материального ущерба имуществу ОУ на основании представления классного руководителя или заместителя директора. </w:t>
      </w:r>
    </w:p>
    <w:p w:rsidR="00FA181E" w:rsidRDefault="00946222">
      <w:pPr>
        <w:numPr>
          <w:ilvl w:val="2"/>
          <w:numId w:val="3"/>
        </w:numPr>
        <w:spacing w:after="174" w:line="259" w:lineRule="auto"/>
        <w:ind w:left="1569" w:right="133" w:hanging="874"/>
      </w:pPr>
      <w:r>
        <w:t xml:space="preserve">Постановку на внутренний учет в ОУ осуществляет заместитель директора </w:t>
      </w:r>
    </w:p>
    <w:p w:rsidR="00FA181E" w:rsidRDefault="00946222">
      <w:pPr>
        <w:spacing w:after="0" w:line="398" w:lineRule="auto"/>
        <w:ind w:left="0" w:right="271" w:firstLine="0"/>
        <w:jc w:val="right"/>
      </w:pPr>
      <w:r>
        <w:t>(по воспита</w:t>
      </w:r>
      <w:r>
        <w:t xml:space="preserve">тельной работе) по представлению классного руководителя и (или) педагогов- предметников за систематическое нарушение устава, настоящих Правил и иных локальных нормативных актов после применения дисциплинарного взыскания. </w:t>
      </w:r>
    </w:p>
    <w:p w:rsidR="00FA181E" w:rsidRDefault="00946222">
      <w:pPr>
        <w:numPr>
          <w:ilvl w:val="2"/>
          <w:numId w:val="3"/>
        </w:numPr>
        <w:ind w:left="1569" w:right="133" w:hanging="874"/>
      </w:pPr>
      <w:r>
        <w:t>Ходатайство о постановке на учет в</w:t>
      </w:r>
      <w:r>
        <w:t xml:space="preserve"> комиссии по делам несовершеннолетних направляет администрация на основании документов, подготовленных классным руководителем, если до этого учащийся уже состоял на внутреннем учете в течение года, не изменил свое поведение в лучшую сторону, продолжает нар</w:t>
      </w:r>
      <w:r>
        <w:t xml:space="preserve">ушать устав, настоящие Правила и иные локальные нормативные акты и имеет в текущем учебном году дисциплинарное взыскание. </w:t>
      </w:r>
    </w:p>
    <w:p w:rsidR="00FA181E" w:rsidRDefault="00946222">
      <w:pPr>
        <w:spacing w:after="169" w:line="259" w:lineRule="auto"/>
        <w:ind w:left="681" w:right="0"/>
        <w:jc w:val="left"/>
      </w:pPr>
      <w:r>
        <w:rPr>
          <w:b/>
          <w:sz w:val="24"/>
        </w:rPr>
        <w:t>4.5.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Применение дисциплинарных взысканий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 xml:space="preserve">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 </w:t>
      </w:r>
    </w:p>
    <w:p w:rsidR="00FA181E" w:rsidRDefault="00946222">
      <w:pPr>
        <w:numPr>
          <w:ilvl w:val="2"/>
          <w:numId w:val="4"/>
        </w:numPr>
        <w:spacing w:after="181" w:line="259" w:lineRule="auto"/>
        <w:ind w:right="0" w:hanging="961"/>
      </w:pPr>
      <w:r>
        <w:t>Меры дисцип</w:t>
      </w:r>
      <w:r>
        <w:t xml:space="preserve">линарного взыскания не применяются к обучающимся: </w:t>
      </w:r>
    </w:p>
    <w:p w:rsidR="00FA181E" w:rsidRDefault="00946222">
      <w:pPr>
        <w:ind w:left="557" w:right="0"/>
      </w:pPr>
      <w:r>
        <w:t xml:space="preserve">по образовательным программам дошкольного и начального общего образования; с ограниченными возможностями здоровья (с задержкой психического развития и различными формами умственной отсталости).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Меры дисци</w:t>
      </w:r>
      <w:r>
        <w:t>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</w:t>
      </w:r>
      <w:r>
        <w:t xml:space="preserve">ьности.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 xml:space="preserve">За совершение дисциплинарного проступка к обучающемуся могут быть применены следующие меры дисциплинарного взыскания: замечание; выговор; отчисление из организации, осуществляющей образовательную деятельность.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К обучающимся специальных учебно-вос</w:t>
      </w:r>
      <w:r>
        <w:t xml:space="preserve">питательных учреждений открытого и закрытого типа применяются меры взыскания, установленные Федеральным законом от 24 июня 1999 г. N 120-ФЗ "Об основах системы профилактики безнадзорности и правонарушений несовершеннолетних".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За каждый дисциплинарный прос</w:t>
      </w:r>
      <w:r>
        <w:t xml:space="preserve">тупок может быть применена одна мера дисциплинарного взыскания. </w:t>
      </w:r>
    </w:p>
    <w:p w:rsidR="00FA181E" w:rsidRDefault="00946222">
      <w:pPr>
        <w:spacing w:after="154" w:line="259" w:lineRule="auto"/>
        <w:ind w:left="547" w:right="0" w:firstLine="0"/>
        <w:jc w:val="left"/>
      </w:pPr>
      <w:r>
        <w:t xml:space="preserve"> </w:t>
      </w:r>
    </w:p>
    <w:p w:rsidR="00FA181E" w:rsidRDefault="00946222">
      <w:pPr>
        <w:ind w:left="557" w:right="0"/>
      </w:pPr>
      <w:r>
        <w:t xml:space="preserve">При </w:t>
      </w:r>
      <w:r>
        <w:tab/>
        <w:t xml:space="preserve">выборе меры дисциплинарного взыскания </w:t>
      </w:r>
      <w:r>
        <w:tab/>
        <w:t>организация, осуществляющая образовательную деятельность, должна учитывать тяжесть дисциплинарного проступка, причины и обстоятельства, при котор</w:t>
      </w:r>
      <w:r>
        <w:t>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</w:t>
      </w:r>
      <w:r>
        <w:t xml:space="preserve">изации, осуществляющей образовательную деятельность.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 xml:space="preserve"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До применения меры дисциплинарного взыскания организация, осуществляющая образовательную деятельность,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</w:t>
      </w:r>
      <w:r>
        <w:t xml:space="preserve">ляется соответствующий акт. </w:t>
      </w:r>
    </w:p>
    <w:p w:rsidR="00FA181E" w:rsidRDefault="00946222">
      <w:pPr>
        <w:ind w:left="557" w:right="0"/>
      </w:pPr>
      <w: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Мера дисциплинарного взыскания применяется не позднее одного месяца со дня об</w:t>
      </w:r>
      <w:r>
        <w:t>наружения проступка и не позднее шести месяцев со дня его совершения, не считая времени отсутствия обучающегося, указанного в пункте 7 настоящего Порядка, а также времени, необходимого на учет мнения советов обучающихся, представительных органов обучающихс</w:t>
      </w:r>
      <w:r>
        <w:t>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 со дня представления руководителю организации, осуществляющей образовательную деятельность</w:t>
      </w:r>
      <w:r>
        <w:t xml:space="preserve">, мотивированного мнения указанных советов и органов в письменной форме.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</w:t>
      </w:r>
      <w:r>
        <w:t>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</w:t>
      </w:r>
      <w:r>
        <w:t>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</w:t>
      </w:r>
      <w:r>
        <w:t xml:space="preserve">ствляющей образовательную деятельность. </w:t>
      </w:r>
    </w:p>
    <w:p w:rsidR="00FA181E" w:rsidRDefault="00946222">
      <w:pPr>
        <w:ind w:left="557" w:right="0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</w:t>
      </w:r>
      <w:r>
        <w:t xml:space="preserve"> сняты в установленном порядке.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</w:t>
      </w:r>
      <w:r>
        <w:t xml:space="preserve">х представителей) и с согласия комиссии по делам несовершеннолетних и защите их прав. 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</w:t>
      </w:r>
      <w:r>
        <w:t xml:space="preserve">на проинформировать орган местного самоуправления, осуществляющий управление в сфере образования. </w:t>
      </w:r>
    </w:p>
    <w:p w:rsidR="00FA181E" w:rsidRDefault="00946222">
      <w:pPr>
        <w:ind w:left="557" w:right="0"/>
      </w:pPr>
      <w: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</w:t>
      </w:r>
      <w:r>
        <w:t xml:space="preserve">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Применение к обучающемуся меры дисциплинарного взыскания оформляется приказом (</w:t>
      </w:r>
      <w:r>
        <w:t>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</w:t>
      </w:r>
      <w:r>
        <w:t xml:space="preserve">тая времени </w:t>
      </w:r>
      <w:proofErr w:type="gramStart"/>
      <w:r>
        <w:t>отсутствия</w:t>
      </w:r>
      <w:proofErr w:type="gramEnd"/>
      <w:r>
        <w:t xml:space="preserve"> обучающегося в организации, осуществляющей образовательную деятельность.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</w:t>
      </w:r>
      <w:r>
        <w:t xml:space="preserve">ся соответствующим актом.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 xml:space="preserve"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Решение комисс</w:t>
      </w:r>
      <w:r>
        <w:t>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</w:t>
      </w:r>
      <w:r>
        <w:t xml:space="preserve"> решением.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 xml:space="preserve">Решение </w:t>
      </w:r>
      <w:r>
        <w:tab/>
        <w:t xml:space="preserve">комиссии </w:t>
      </w:r>
      <w:r>
        <w:tab/>
        <w:t xml:space="preserve">по </w:t>
      </w:r>
      <w:r>
        <w:tab/>
        <w:t xml:space="preserve">урегулированию </w:t>
      </w:r>
      <w:r>
        <w:tab/>
        <w:t xml:space="preserve">споров </w:t>
      </w:r>
      <w:r>
        <w:tab/>
        <w:t xml:space="preserve">между </w:t>
      </w:r>
      <w:r>
        <w:tab/>
        <w:t xml:space="preserve">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FA181E" w:rsidRDefault="00946222">
      <w:pPr>
        <w:numPr>
          <w:ilvl w:val="2"/>
          <w:numId w:val="4"/>
        </w:numPr>
        <w:ind w:right="0" w:hanging="961"/>
      </w:pPr>
      <w:r>
        <w:t>Если в течение года со дня применения меры дисциплинарного взыска</w:t>
      </w:r>
      <w:r>
        <w:t xml:space="preserve">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FA181E" w:rsidRDefault="00946222">
      <w:pPr>
        <w:ind w:left="557" w:right="0"/>
      </w:pPr>
      <w:r>
        <w:t>Руководитель организации, осуществляющей образовательную деятельность, до истечения года со дня применения меры дисципли</w:t>
      </w:r>
      <w:r>
        <w:t>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</w:t>
      </w:r>
      <w:r>
        <w:t xml:space="preserve">ветов родителей (законных представителей) несовершеннолетних обучающихся. </w:t>
      </w:r>
    </w:p>
    <w:p w:rsidR="00FA181E" w:rsidRDefault="00946222">
      <w:pPr>
        <w:pStyle w:val="1"/>
        <w:spacing w:after="123"/>
        <w:ind w:left="775"/>
      </w:pPr>
      <w:r>
        <w:rPr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Защита прав учащихся </w:t>
      </w:r>
    </w:p>
    <w:p w:rsidR="00FA181E" w:rsidRDefault="00946222">
      <w:pPr>
        <w:spacing w:after="1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181E" w:rsidRDefault="00946222">
      <w:pPr>
        <w:ind w:left="1123" w:right="0" w:hanging="428"/>
      </w:pPr>
      <w:r>
        <w:t xml:space="preserve">5.1. В целях защиты своих прав учащиеся и их законные представители самостоятельно или через своих представителей вправе: </w:t>
      </w:r>
    </w:p>
    <w:p w:rsidR="00FA181E" w:rsidRDefault="00946222">
      <w:pPr>
        <w:numPr>
          <w:ilvl w:val="0"/>
          <w:numId w:val="5"/>
        </w:numPr>
        <w:ind w:right="130" w:hanging="428"/>
      </w:pPr>
      <w:r>
        <w:t xml:space="preserve">направлять в органы управления </w:t>
      </w:r>
      <w:r>
        <w:t xml:space="preserve">ОУ обращения о нарушении и (или) ущемлении ее работниками прав, свобод и социальных гарантий учащихся; </w:t>
      </w:r>
    </w:p>
    <w:p w:rsidR="00FA181E" w:rsidRDefault="00946222">
      <w:pPr>
        <w:numPr>
          <w:ilvl w:val="0"/>
          <w:numId w:val="5"/>
        </w:numPr>
        <w:ind w:right="130" w:hanging="428"/>
      </w:pPr>
      <w:r>
        <w:t xml:space="preserve">обращаться в комиссию по урегулированию споров между участниками образовательных отношений; </w:t>
      </w:r>
    </w:p>
    <w:p w:rsidR="00FA181E" w:rsidRDefault="00946222">
      <w:pPr>
        <w:numPr>
          <w:ilvl w:val="0"/>
          <w:numId w:val="5"/>
        </w:numPr>
        <w:ind w:right="130" w:hanging="428"/>
      </w:pPr>
      <w:r>
        <w:t>использовать не запрещенные законодательством РФ иные спосо</w:t>
      </w:r>
      <w:r>
        <w:t xml:space="preserve">бы защиты своих прав и законных интересов. </w:t>
      </w:r>
    </w:p>
    <w:p w:rsidR="00FA181E" w:rsidRDefault="00946222">
      <w:pPr>
        <w:numPr>
          <w:ilvl w:val="0"/>
          <w:numId w:val="6"/>
        </w:numPr>
        <w:spacing w:after="169" w:line="259" w:lineRule="auto"/>
        <w:ind w:right="0" w:hanging="428"/>
        <w:jc w:val="left"/>
      </w:pPr>
      <w:r>
        <w:rPr>
          <w:b/>
        </w:rPr>
        <w:t xml:space="preserve">Заключительные положения </w:t>
      </w:r>
    </w:p>
    <w:p w:rsidR="00FA181E" w:rsidRDefault="00946222">
      <w:pPr>
        <w:numPr>
          <w:ilvl w:val="1"/>
          <w:numId w:val="6"/>
        </w:numPr>
        <w:spacing w:after="174" w:line="259" w:lineRule="auto"/>
        <w:ind w:right="0" w:hanging="428"/>
      </w:pPr>
      <w:r>
        <w:t xml:space="preserve">Настоящие Правила утверждаются директором ОУ. </w:t>
      </w:r>
    </w:p>
    <w:p w:rsidR="00FA181E" w:rsidRDefault="00946222">
      <w:pPr>
        <w:numPr>
          <w:ilvl w:val="1"/>
          <w:numId w:val="6"/>
        </w:numPr>
        <w:spacing w:after="103" w:line="259" w:lineRule="auto"/>
        <w:ind w:right="0" w:hanging="428"/>
      </w:pPr>
      <w:r>
        <w:t xml:space="preserve">Текст настоящих Правил размещается на официальном сайте ОУ. </w:t>
      </w:r>
    </w:p>
    <w:p w:rsidR="00FA181E" w:rsidRDefault="0094622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A181E" w:rsidRDefault="00FA181E">
      <w:pPr>
        <w:sectPr w:rsidR="00FA181E">
          <w:type w:val="continuous"/>
          <w:pgSz w:w="11918" w:h="16848"/>
          <w:pgMar w:top="567" w:right="592" w:bottom="529" w:left="903" w:header="720" w:footer="720" w:gutter="0"/>
          <w:cols w:space="720"/>
        </w:sectPr>
      </w:pPr>
    </w:p>
    <w:p w:rsidR="00FA181E" w:rsidRDefault="00946222">
      <w:pPr>
        <w:spacing w:after="0" w:line="259" w:lineRule="auto"/>
        <w:ind w:left="2728" w:right="0" w:firstLine="0"/>
      </w:pPr>
      <w:r>
        <w:rPr>
          <w:sz w:val="20"/>
        </w:rPr>
        <w:t xml:space="preserve"> </w:t>
      </w:r>
      <w:r>
        <w:br w:type="page"/>
      </w:r>
    </w:p>
    <w:bookmarkStart w:id="0" w:name="_GoBack"/>
    <w:bookmarkEnd w:id="0"/>
    <w:p w:rsidR="00FA181E" w:rsidRPr="00946222" w:rsidRDefault="00946222">
      <w:pPr>
        <w:spacing w:after="0" w:line="259" w:lineRule="auto"/>
        <w:ind w:left="0" w:right="0" w:firstLine="0"/>
        <w:jc w:val="left"/>
        <w:rPr>
          <w:lang w:val="en-US"/>
        </w:rPr>
      </w:pPr>
      <w:r>
        <w:fldChar w:fldCharType="begin"/>
      </w:r>
      <w:r w:rsidRPr="00946222">
        <w:rPr>
          <w:lang w:val="en-US"/>
        </w:rPr>
        <w:instrText xml:space="preserve"> HYPERLINK "http://www.tcpdf.org/" \h </w:instrText>
      </w:r>
      <w:r>
        <w:fldChar w:fldCharType="separate"/>
      </w:r>
      <w:r w:rsidRPr="00946222">
        <w:rPr>
          <w:rFonts w:ascii="Arial" w:eastAsia="Arial" w:hAnsi="Arial" w:cs="Arial"/>
          <w:sz w:val="2"/>
          <w:lang w:val="en-US"/>
        </w:rPr>
        <w:t>Powered by TCPDF (www.tcpdf.org)</w:t>
      </w:r>
      <w:r>
        <w:rPr>
          <w:rFonts w:ascii="Arial" w:eastAsia="Arial" w:hAnsi="Arial" w:cs="Arial"/>
          <w:sz w:val="2"/>
        </w:rPr>
        <w:fldChar w:fldCharType="end"/>
      </w:r>
    </w:p>
    <w:sectPr w:rsidR="00FA181E" w:rsidRPr="00946222">
      <w:pgSz w:w="12240" w:h="15840"/>
      <w:pgMar w:top="420" w:right="940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1F1"/>
    <w:multiLevelType w:val="hybridMultilevel"/>
    <w:tmpl w:val="5414F1E0"/>
    <w:lvl w:ilvl="0" w:tplc="A5BA5372">
      <w:start w:val="1"/>
      <w:numFmt w:val="bullet"/>
      <w:lvlText w:val="•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4EECA">
      <w:start w:val="1"/>
      <w:numFmt w:val="bullet"/>
      <w:lvlText w:val="o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32D80A">
      <w:start w:val="1"/>
      <w:numFmt w:val="bullet"/>
      <w:lvlText w:val="▪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B2EAE2">
      <w:start w:val="1"/>
      <w:numFmt w:val="bullet"/>
      <w:lvlText w:val="•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7AF65A">
      <w:start w:val="1"/>
      <w:numFmt w:val="bullet"/>
      <w:lvlText w:val="o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321262">
      <w:start w:val="1"/>
      <w:numFmt w:val="bullet"/>
      <w:lvlText w:val="▪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2C0D6E">
      <w:start w:val="1"/>
      <w:numFmt w:val="bullet"/>
      <w:lvlText w:val="•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A2A894">
      <w:start w:val="1"/>
      <w:numFmt w:val="bullet"/>
      <w:lvlText w:val="o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8AAE98">
      <w:start w:val="1"/>
      <w:numFmt w:val="bullet"/>
      <w:lvlText w:val="▪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D725A"/>
    <w:multiLevelType w:val="multilevel"/>
    <w:tmpl w:val="56A44F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C5682"/>
    <w:multiLevelType w:val="multilevel"/>
    <w:tmpl w:val="E6029C16"/>
    <w:lvl w:ilvl="0">
      <w:start w:val="6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263C3"/>
    <w:multiLevelType w:val="multilevel"/>
    <w:tmpl w:val="199853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32358"/>
    <w:multiLevelType w:val="hybridMultilevel"/>
    <w:tmpl w:val="51DAADE4"/>
    <w:lvl w:ilvl="0" w:tplc="9D94DD70">
      <w:start w:val="1"/>
      <w:numFmt w:val="bullet"/>
      <w:lvlText w:val="•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A419BC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14BD0C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EA626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3A49DC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2C8480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ECE36E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ADECC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AE27D6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29504C"/>
    <w:multiLevelType w:val="multilevel"/>
    <w:tmpl w:val="98100E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1E"/>
    <w:rsid w:val="00946222"/>
    <w:rsid w:val="00F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9922"/>
  <w15:docId w15:val="{F1963629-B07B-4797-9DB8-79282AC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90" w:lineRule="auto"/>
      <w:ind w:left="696" w:right="11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/>
      <w:ind w:left="5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3040</Words>
  <Characters>17330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2023-10-04T09:15:00Z</dcterms:created>
  <dcterms:modified xsi:type="dcterms:W3CDTF">2023-10-04T09:15:00Z</dcterms:modified>
</cp:coreProperties>
</file>